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7C" w:rsidRPr="00A2227C" w:rsidRDefault="00A2227C" w:rsidP="00A222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A2227C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A2227C" w:rsidRPr="00A2227C" w:rsidRDefault="00A2227C" w:rsidP="00A2227C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A2227C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8255" cy="15875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7C" w:rsidRPr="00A2227C" w:rsidRDefault="00A2227C" w:rsidP="00A222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A2227C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:rsidR="00A2227C" w:rsidRPr="00A2227C" w:rsidRDefault="00A2227C" w:rsidP="00A2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7C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A2227C" w:rsidRPr="00A2227C" w:rsidTr="00A22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27C" w:rsidRPr="00A2227C" w:rsidRDefault="00A2227C" w:rsidP="00A222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A2227C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 xml:space="preserve">от 29 октября 2019 г. № </w:t>
            </w:r>
            <w:bookmarkStart w:id="0" w:name="_GoBack"/>
            <w:r w:rsidRPr="00A2227C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506-п</w:t>
            </w:r>
            <w:bookmarkEnd w:id="0"/>
            <w:r w:rsidRPr="00A2227C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A2227C" w:rsidRPr="00A2227C" w:rsidTr="00A22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27C" w:rsidRPr="00A2227C" w:rsidRDefault="00A2227C" w:rsidP="00A222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A2227C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A2227C" w:rsidRPr="00A2227C" w:rsidTr="00A22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27C" w:rsidRPr="00A2227C" w:rsidRDefault="00A2227C" w:rsidP="00A222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A2227C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ОБ УСТАНОВЛЕНИИ МИНИМАЛЬНОГО РАЗМЕРА ВЗНОСА НА КАПИТАЛЬНЫЙ РЕМОНТ ОБЩЕГО ИМУЩЕСТВА В МНОГОКВАРТИРНЫХ ДОМАХ НА ТЕРРИТОРИИ БРЯНСКОЙ ОБЛАСТИ НА 2020 ГОД</w:t>
            </w:r>
          </w:p>
        </w:tc>
      </w:tr>
    </w:tbl>
    <w:p w:rsidR="00A2227C" w:rsidRPr="00A2227C" w:rsidRDefault="00A2227C" w:rsidP="00A2227C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A2227C" w:rsidRPr="00A2227C" w:rsidRDefault="00A2227C" w:rsidP="00A222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A2227C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 частью 8.1 статьи 156, статьей 167 Жилищного кодекса Российской Федерации, статьей 3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</w:t>
      </w:r>
      <w:r w:rsidRPr="00A2227C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ПОСТАНОВЛЯЕТ:</w:t>
      </w:r>
    </w:p>
    <w:p w:rsidR="00A2227C" w:rsidRPr="00A2227C" w:rsidRDefault="00A2227C" w:rsidP="00A222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A2227C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1. Установить на 2020 год минимальный размер взноса на капитальный ремонт общего имущества в многоквартирных домах на территории Брянской области:</w:t>
      </w:r>
      <w:r w:rsidRPr="00A2227C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6 рублей 05 копеек на один квадратный метр общей площади помещения, принадлежащего собственнику, в многоквартирном доме, не оснащенном лифтовым оборудованием;</w:t>
      </w:r>
      <w:r w:rsidRPr="00A2227C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6 рублей 05 копеек на один квадратный метр общей площади помещения, принадлежащего собственнику, в многоквартирном доме переменной этажности, оснащенном лифтовым оборудованием, имеющим выход в подъезд, в котором отсутствует лифтовое оборудование;</w:t>
      </w:r>
      <w:r w:rsidRPr="00A2227C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6 рублей 50 копеек на один квадратный метр общей площади помещения, принадлежащего собственнику, в многоквартирном доме, оснащенном лифтовым оборудованием.</w:t>
      </w:r>
      <w:r w:rsidRPr="00A2227C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Опубликовать постановление в средствах массовой информации и на «Официальном интернет-портале правовой информации» (pravo.gov.ru).</w:t>
      </w:r>
      <w:r w:rsidRPr="00A2227C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Постановление вступает в силу с 1 января 2020 года.</w:t>
      </w:r>
      <w:r w:rsidRPr="00A2227C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A2227C" w:rsidRPr="00A2227C" w:rsidRDefault="00A2227C" w:rsidP="00A2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7C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A2227C" w:rsidRPr="00A2227C" w:rsidTr="00A2227C">
        <w:trPr>
          <w:tblCellSpacing w:w="0" w:type="dxa"/>
        </w:trPr>
        <w:tc>
          <w:tcPr>
            <w:tcW w:w="4000" w:type="pct"/>
            <w:vAlign w:val="center"/>
            <w:hideMark/>
          </w:tcPr>
          <w:p w:rsidR="00A2227C" w:rsidRPr="00A2227C" w:rsidRDefault="00A2227C" w:rsidP="00A222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A2227C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Исполняющий обязанности Губернатора</w:t>
            </w:r>
          </w:p>
        </w:tc>
        <w:tc>
          <w:tcPr>
            <w:tcW w:w="1000" w:type="pct"/>
            <w:vAlign w:val="center"/>
            <w:hideMark/>
          </w:tcPr>
          <w:p w:rsidR="00A2227C" w:rsidRPr="00A2227C" w:rsidRDefault="00A2227C" w:rsidP="00A222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A2227C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А.Г.Резунов</w:t>
            </w:r>
            <w:proofErr w:type="spellEnd"/>
          </w:p>
        </w:tc>
      </w:tr>
    </w:tbl>
    <w:p w:rsidR="004F77FE" w:rsidRDefault="004F77FE"/>
    <w:sectPr w:rsidR="004F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7C"/>
    <w:rsid w:val="004F77FE"/>
    <w:rsid w:val="00A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B2A8B2-526E-4865-B1AF-A2946CC7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2020-05-25T14:14:00Z</dcterms:created>
  <dcterms:modified xsi:type="dcterms:W3CDTF">2020-05-25T14:14:00Z</dcterms:modified>
</cp:coreProperties>
</file>