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BAA" w:rsidRPr="00185BAA" w:rsidRDefault="00185BAA" w:rsidP="00185B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</w:pPr>
      <w:r w:rsidRPr="00185BAA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t>ПРАВИТЕЛЬСТВО БРЯНСКОЙ ОБЛАСТИ</w:t>
      </w:r>
    </w:p>
    <w:p w:rsidR="00185BAA" w:rsidRPr="00185BAA" w:rsidRDefault="00185BAA" w:rsidP="00185BAA">
      <w:pPr>
        <w:spacing w:after="75" w:line="240" w:lineRule="auto"/>
        <w:jc w:val="center"/>
        <w:rPr>
          <w:rFonts w:ascii="Arial" w:eastAsia="Times New Roman" w:hAnsi="Arial" w:cs="Arial"/>
          <w:color w:val="203463"/>
          <w:sz w:val="27"/>
          <w:szCs w:val="27"/>
          <w:lang w:eastAsia="ru-RU"/>
        </w:rPr>
      </w:pPr>
      <w:r w:rsidRPr="00185BAA">
        <w:rPr>
          <w:rFonts w:ascii="Arial" w:eastAsia="Times New Roman" w:hAnsi="Arial" w:cs="Arial"/>
          <w:noProof/>
          <w:color w:val="203463"/>
          <w:sz w:val="27"/>
          <w:szCs w:val="27"/>
          <w:lang w:eastAsia="ru-RU"/>
        </w:rPr>
        <w:drawing>
          <wp:inline distT="0" distB="0" distL="0" distR="0">
            <wp:extent cx="8890" cy="17145"/>
            <wp:effectExtent l="0" t="0" r="0" b="0"/>
            <wp:docPr id="1" name="Рисунок 1" descr="http://old.bryanskobl.ru/im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bryanskobl.ru/img/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BAA" w:rsidRPr="00185BAA" w:rsidRDefault="00185BAA" w:rsidP="00185B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</w:pPr>
      <w:r w:rsidRPr="00185BAA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t>П О С Т А Н О В Л Е Н И Е</w:t>
      </w:r>
    </w:p>
    <w:p w:rsidR="00185BAA" w:rsidRPr="00185BAA" w:rsidRDefault="00185BAA" w:rsidP="001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AA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185BAA" w:rsidRPr="00185BAA" w:rsidTr="00185BAA">
        <w:trPr>
          <w:tblCellSpacing w:w="0" w:type="dxa"/>
        </w:trPr>
        <w:tc>
          <w:tcPr>
            <w:tcW w:w="0" w:type="auto"/>
            <w:vAlign w:val="center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</w:pPr>
            <w:r w:rsidRPr="00185BAA"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  <w:t>от 10 июля 2017 г. № 312-п </w:t>
            </w:r>
            <w:r w:rsidRPr="00185BAA"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  <w:br/>
              <w:t> г. Брянск</w:t>
            </w:r>
          </w:p>
        </w:tc>
      </w:tr>
      <w:tr w:rsidR="00185BAA" w:rsidRPr="00185BAA" w:rsidTr="00185BAA">
        <w:trPr>
          <w:tblCellSpacing w:w="0" w:type="dxa"/>
        </w:trPr>
        <w:tc>
          <w:tcPr>
            <w:tcW w:w="0" w:type="auto"/>
            <w:vAlign w:val="center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</w:pPr>
            <w:r w:rsidRPr="00185BAA"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  <w:t> </w:t>
            </w:r>
          </w:p>
        </w:tc>
      </w:tr>
      <w:tr w:rsidR="00185BAA" w:rsidRPr="00185BAA" w:rsidTr="00185BAA">
        <w:trPr>
          <w:tblCellSpacing w:w="0" w:type="dxa"/>
        </w:trPr>
        <w:tc>
          <w:tcPr>
            <w:tcW w:w="0" w:type="auto"/>
            <w:vAlign w:val="center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</w:pPr>
            <w:r w:rsidRPr="00185BAA"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  <w:t>О ВНЕСЕНИИ ИЗМЕНЕНИЯ В ПОСТАНОВЛЕНИЕ ПРАВИТЕЛЬСТВА БРЯНСКОЙ ОБЛАСТИ ОТ 30 ЯНВАРЯ 2017 ГОДА № 26-П «ОБ УСТАНОВЛЕНИИ МИНИМАЛЬНОГО РАЗМЕРА ВЗНОСА НА КАПИТАЛЬНЫЙ РЕМОНТ ОБЩЕГО ИМУЩЕСТВА СОБСТВЕННИКОВ ПОМЕЩЕНИЙ В МНОГОКВАРТИРНЫХ ДОМАХ НА ТЕРРИТОРИИ БРЯНСКОЙ ОБЛАСТИ НА 2017 ГОД»</w:t>
            </w:r>
          </w:p>
        </w:tc>
      </w:tr>
    </w:tbl>
    <w:p w:rsidR="00185BAA" w:rsidRPr="00185BAA" w:rsidRDefault="00185BAA" w:rsidP="00185BAA">
      <w:pPr>
        <w:spacing w:after="0" w:line="240" w:lineRule="auto"/>
        <w:rPr>
          <w:rFonts w:ascii="Arial" w:eastAsia="Times New Roman" w:hAnsi="Arial" w:cs="Arial"/>
          <w:color w:val="203463"/>
          <w:sz w:val="27"/>
          <w:szCs w:val="27"/>
          <w:lang w:eastAsia="ru-RU"/>
        </w:rPr>
      </w:pPr>
    </w:p>
    <w:p w:rsidR="00185BAA" w:rsidRPr="00185BAA" w:rsidRDefault="00185BAA" w:rsidP="00185B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03463"/>
          <w:sz w:val="27"/>
          <w:szCs w:val="27"/>
          <w:lang w:eastAsia="ru-RU"/>
        </w:rPr>
      </w:pPr>
      <w:r w:rsidRPr="00185BAA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В соответствии с частью 8.1 статьи 156, статьей 167 Жилищного кодекса Российской Федерации, статьей 3 Закона Брянской области от 11 июня 2013 года № 40-З «Об организации проведения капитального ремонта общего имущества в многоквартирных домах, расположенных на территории Брянской области», Законом Брянской области от 3 ноября 1997 года № 28-З «О законах и иных нормативных правовых актах Брянской области» Правительство Брянской области</w:t>
      </w:r>
      <w:r w:rsidRPr="00185BAA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ПОСТАНОВЛЯЕТ:</w:t>
      </w:r>
    </w:p>
    <w:p w:rsidR="00185BAA" w:rsidRPr="00185BAA" w:rsidRDefault="00185BAA" w:rsidP="00185B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03463"/>
          <w:sz w:val="27"/>
          <w:szCs w:val="27"/>
          <w:lang w:eastAsia="ru-RU"/>
        </w:rPr>
      </w:pPr>
      <w:r w:rsidRPr="00185BAA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1. Внести изменение в постановление Правительства Брянской области от 30 января 2017 года № 26-п «Об установлении минимального размера взноса на капитальный ремонт общего имущества собственников помещений в многоквартирных домах на территории Брянской области на 2017 год», дополнив его подпунктом 1.1 следующего содержания: </w:t>
      </w:r>
      <w:r w:rsidRPr="00185BAA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«1.1. Минимальный размер взноса на капитальный ремонт общего имущества в многоквартирном доме, не оснащенном лифтовым оборудованием, применяется в многоквартирном доме переменной этажности, оснащенном лифтовым оборудованием, для помещения, принадлежащего собственнику, имеющего выход в подъезд, в котором отсутствует лифтовое оборудование.».</w:t>
      </w:r>
      <w:r w:rsidRPr="00185BAA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2. Опубликовать данное постановление на официальном сайте Правительства Брянской области в информационно-телекоммуникационной сети «Интернет».</w:t>
      </w:r>
      <w:r w:rsidRPr="00185BAA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 xml:space="preserve">3. Настоящее постановление вступает в силу со дня его официального </w:t>
      </w:r>
      <w:r w:rsidRPr="00185BAA">
        <w:rPr>
          <w:rFonts w:ascii="Arial" w:eastAsia="Times New Roman" w:hAnsi="Arial" w:cs="Arial"/>
          <w:color w:val="203463"/>
          <w:sz w:val="27"/>
          <w:szCs w:val="27"/>
          <w:lang w:eastAsia="ru-RU"/>
        </w:rPr>
        <w:lastRenderedPageBreak/>
        <w:t>опубликования и применяется к правоотношениям, возникшим с 1 января 2017 года.</w:t>
      </w:r>
      <w:r w:rsidRPr="00185BAA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4. Контроль за исполнением постановления возложить на заместителя Губернатора Брянской области Жигунова А.М.</w:t>
      </w:r>
    </w:p>
    <w:p w:rsidR="00185BAA" w:rsidRPr="00185BAA" w:rsidRDefault="00185BAA" w:rsidP="001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AA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85BAA" w:rsidRPr="00185BAA" w:rsidTr="00185BAA">
        <w:trPr>
          <w:tblCellSpacing w:w="0" w:type="dxa"/>
        </w:trPr>
        <w:tc>
          <w:tcPr>
            <w:tcW w:w="4000" w:type="pct"/>
            <w:vAlign w:val="center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</w:pPr>
            <w:r w:rsidRPr="00185BAA"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  <w:t>Губернатор</w:t>
            </w:r>
          </w:p>
        </w:tc>
        <w:tc>
          <w:tcPr>
            <w:tcW w:w="1000" w:type="pct"/>
            <w:vAlign w:val="center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</w:pPr>
            <w:proofErr w:type="spellStart"/>
            <w:r w:rsidRPr="00185BAA"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  <w:t>А.В.Богомаз</w:t>
            </w:r>
            <w:proofErr w:type="spellEnd"/>
          </w:p>
        </w:tc>
      </w:tr>
    </w:tbl>
    <w:p w:rsidR="00674147" w:rsidRDefault="00674147">
      <w:bookmarkStart w:id="0" w:name="_GoBack"/>
      <w:bookmarkEnd w:id="0"/>
    </w:p>
    <w:sectPr w:rsidR="0067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AA"/>
    <w:rsid w:val="00185BAA"/>
    <w:rsid w:val="0067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6653"/>
  <w15:chartTrackingRefBased/>
  <w15:docId w15:val="{DD1D9E74-50EB-4041-9787-61A334B5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5BAA"/>
  </w:style>
  <w:style w:type="paragraph" w:styleId="a3">
    <w:name w:val="Normal (Web)"/>
    <w:basedOn w:val="a"/>
    <w:uiPriority w:val="99"/>
    <w:semiHidden/>
    <w:unhideWhenUsed/>
    <w:rsid w:val="0018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64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1</cp:revision>
  <dcterms:created xsi:type="dcterms:W3CDTF">2017-07-18T13:02:00Z</dcterms:created>
  <dcterms:modified xsi:type="dcterms:W3CDTF">2017-07-18T13:04:00Z</dcterms:modified>
</cp:coreProperties>
</file>