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E1" w:rsidRPr="00AB7AE1" w:rsidRDefault="00AB7AE1" w:rsidP="00AB7A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AB7AE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РОССИЙСКАЯ ФЕДЕРАЦИЯ</w:t>
      </w:r>
    </w:p>
    <w:p w:rsidR="00AB7AE1" w:rsidRPr="00AB7AE1" w:rsidRDefault="00AB7AE1" w:rsidP="00AB7AE1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B7AE1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E1" w:rsidRPr="00AB7AE1" w:rsidRDefault="00AB7AE1" w:rsidP="00AB7A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AB7AE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З А К О Н</w:t>
      </w:r>
      <w:r w:rsidRPr="00AB7AE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br/>
        <w:t>Брянской области</w:t>
      </w:r>
    </w:p>
    <w:p w:rsidR="00AB7AE1" w:rsidRPr="00AB7AE1" w:rsidRDefault="00AB7AE1" w:rsidP="00A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p w:rsidR="00AB7AE1" w:rsidRPr="00AB7AE1" w:rsidRDefault="00AB7AE1" w:rsidP="00AB7AE1">
      <w:pPr>
        <w:spacing w:after="240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B7AE1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О ВНЕСЕНИИ ИЗМЕНЕНИЙ В ЗАКОН БРЯНСКОЙ ОБЛАСТИ "ОБ ОРГАНИЗАЦИИ ПРОВЕДЕНИЯ КАПИТАЛЬНОГО РЕМОНТА ОБЩЕГО ИМУЩЕСТВА В МНОГОКВАРТИРНЫХ ДОМАХ, РАСПОЛОЖЕННЫХ НА ТЕРРИТОРИИ БРЯНСКОЙ ОБЛАСТИ" 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Принят Брянской областной Думой 28 июня 2018 года</w:t>
      </w:r>
    </w:p>
    <w:p w:rsidR="00AB7AE1" w:rsidRPr="00AB7AE1" w:rsidRDefault="00AB7AE1" w:rsidP="00AB7AE1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AB7AE1" w:rsidRPr="00AB7AE1" w:rsidRDefault="00AB7AE1" w:rsidP="00AB7A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B7AE1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Статья 1. 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Внести в Закон Брянской области от 11 июня 2013 года N 40-З "Об организации проведения капитального ремонта общего имущества в многоквартирных домах, расположенных на территории Брянской области" (в редакции Законов Брянской области от 6 марта 2014 года N 12-З , от 5 февраля 2015 года N 8-З , от 7 декабря 2015 года N 133-З , от 2 ноября 2016 года N 92-З , от 2 августа 2017 года N 66-З , от 31 октября 2017 года N 86-З ) следующие изменения: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 Статью 4: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1) дополнить пунктом 3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не позднее чем в течение шести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ремонта.";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2) дополнить пунктом 4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"4.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не позднее чем за три месяца до возникновения обязанности по уплате взносов на капитальный ремонт.";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3) дополнить пунктом 5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"5.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составляет пятьдесят процентов оценочной стоимости капитального ремонта многоквартирного дома, определенной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Статью 4.2 дополнить абзацем третьим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"Решение о прекращении формирования фонда капитального ремонта на счете регионального оператора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абзаце первом настоящей статьи,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Жилищным кодексом Российской Федерации 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Пункт 5 статьи 7 дополнить абзацем третьим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"Порядок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устанавливается исполнительным органом государственной власти Брянской области, участвующим в проведении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жилищно-коммунального и водопроводно-канализационного хозяйства (далее - уполномоченный орган по разработке программы капитального ремонта 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lastRenderedPageBreak/>
        <w:t>многоквартирных домов на территории Брянской области).".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Статью 9 дополнить пунктом 4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"4. Порядок и перечень случаев оказания на возвратной и (или) безвозвратной основе за счет средств бюджета Брянской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устанавливается Правительством Брянской области.".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5. В статье 10: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1) пункт 1 дополнить абзацем вторым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"Собственники помещений в многоквартирных домах и организации, осуществляющие управление многоквартирными домами, должны быть проинформированы в порядке, установленном уполномоченным органом по разработке программы капитального ремонта многоквартирных домов на территории Брянской области,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ремонта.";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2) пункт 4 дополнить подпунктом 5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"5) внесение изменений в региональную программу капитального ремонта обусловлено изменением сроков проведения работ по ремонту внутридомовых инженерных систем газоснабжения, ремонту или замене лифтового оборудования, признанного непригодным для эксплуатации, в соответствии с требованиями части 3.1 статьи 168 Жилищного кодекса Российской Федерации 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6. В пункте 1 статьи 11 слова "исполнительным органом государственной власти Брянской области, участвующим в проведении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жилищно-коммунального и водопроводно-канализационного хозяйства (далее - уполномоченный орган по разработке программы капитального ремонта многоквартирных домов на территории Брянской области)" заменить словами "уполномоченным органом по разработке программы капитального ремонта многоквартирных домов на территории Брянской области".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7. Статью 13 изложить в редакции: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"Статья 13. Порядок определения в региональной программе капитального ремонта очередности проведения капитального ремонта общего имущества в многоквартирных домах 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1) год ввода в эксплуатацию многоквартирного дома;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2) дата последнего проведения капитального ремонта многоквартирного дома;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3) полнота поступлений взносов на капитальный ремонт собственников помещений в многоквартирном доме;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4) необходимость проведения капитального ремонта общего имущества в многоквартирном доме, установленная в порядке, определенном нормативным правовым актом Правительства Брянской области.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Определение очередности проведения капитального ремонта среди многоквартирных домов осуществляется с использованием критериев, указанных в настоящей статье.".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8. Пункт 5 статьи 15 изложить в следующей редакции: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"5. В случае если в срок не позднее чем через три месяца с момента получения предложений, указанных в пункте 3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 числе с использованием системы.".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9. В статье 18 пункты 2, 3 исключить.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10. В пункте 2 статьи 20 слова "Порядок создания и деятельности комиссий определяется постановлением Правительства Брянской области. Порядок согласования акта приемки услуг и (или) работ по капитальному ремонту органом местного самоуправления устанавливается муниципальным правовым актом." исключить.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11. Дополнить статьей 20.1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"Статья 20.1. Порядок и условия финансирования за счет бюджета Брянской области проведения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 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1. Финансирование за счет средств областного бюджета оказания услуг и (или) выполнения работ по капитальному ремонту общего имущества в многоквартирном доме, в котором требовалось проведение капитального ремонта на дату приватизации первого жилого помещения, в соответствии с условиями, установленными статьей 190.1 Жилищного кодекса Российской 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lastRenderedPageBreak/>
        <w:t xml:space="preserve">Федерации , осуществляется органом государственной власти Брянской области, уполномоченным на дату приватизации первого жилого помещения в многоквартирном доме выступать от имени Брянской области в качестве собственника жилого помещения государственного жилищного фонда Брянской области, являвшимся </w:t>
      </w:r>
      <w:proofErr w:type="spellStart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наймодателем</w:t>
      </w:r>
      <w:proofErr w:type="spellEnd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(далее - бывший </w:t>
      </w:r>
      <w:proofErr w:type="spellStart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наймодатель</w:t>
      </w:r>
      <w:proofErr w:type="spellEnd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), путем предоставления субсидии региональному оператору или владельцу специального счета в порядке и на условиях, предусмотренных бюджетным законодательством Российской Федерации.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2. Порядок определения бывшим </w:t>
      </w:r>
      <w:proofErr w:type="spellStart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наймодателем</w:t>
      </w:r>
      <w:proofErr w:type="spellEnd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устанавливается Правительством Брянской области.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3. Порядок информирования собственников помещений в многоквартирном доме об исполнении бывшим </w:t>
      </w:r>
      <w:proofErr w:type="spellStart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наймодателем</w:t>
      </w:r>
      <w:proofErr w:type="spellEnd"/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 устанавливается Правительством Брянской области.".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12. Пункт 5 статьи 21 дополнить абзацем вторым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"Региональный оператор не может быть признан несостоятельным (банкротом). Исполнительный орган государственной власти Брянской области, уполномоченный на учреждение регионального оператора, не вправе принять решение о его ликвидации.".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13. В статье 22: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1) в абзаце первом пункта 4 слова "установленным частью 2 статьи 176 Жилищного кодекса Российской Федерации , а также требованиям," исключить;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2) в абзаце втором пункта 4 слова "величина собственных средств (капитала) которой составляет менее чем двадцать миллиардов рублей" заменить словами "не соответствует требованиям, установленным Правительством Российской Федерации".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14. Пункт 1 статьи 27 дополнить абзацем вторым следующего содержания: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"Объем взносов на капитальный ремонт, поступивших региональному оператору за предшествующий год, и (или) прогнозируемый объем поступлений взносов на капитальный ремонт в текущем году учитывается по состоянию на 1 сентября соответствующего года.".</w:t>
      </w:r>
    </w:p>
    <w:p w:rsidR="00AB7AE1" w:rsidRPr="00AB7AE1" w:rsidRDefault="00AB7AE1" w:rsidP="000B1F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B7AE1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Стат</w:t>
      </w:r>
      <w:bookmarkStart w:id="0" w:name="_GoBack"/>
      <w:bookmarkEnd w:id="0"/>
      <w:r w:rsidRPr="00AB7AE1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ья 2. 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Настоящий Закон вступает в силу через 10 дней после его официального опубликования.</w:t>
      </w:r>
    </w:p>
    <w:p w:rsidR="00AB7AE1" w:rsidRPr="00AB7AE1" w:rsidRDefault="00AB7AE1" w:rsidP="00A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AB7AE1" w:rsidRPr="00AB7AE1" w:rsidTr="00AB7AE1">
        <w:trPr>
          <w:tblCellSpacing w:w="0" w:type="dxa"/>
        </w:trPr>
        <w:tc>
          <w:tcPr>
            <w:tcW w:w="4000" w:type="pct"/>
            <w:vAlign w:val="center"/>
            <w:hideMark/>
          </w:tcPr>
          <w:p w:rsidR="00AB7AE1" w:rsidRPr="00AB7AE1" w:rsidRDefault="00AB7AE1" w:rsidP="00AB7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B7A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 Брянской области</w:t>
            </w:r>
          </w:p>
        </w:tc>
        <w:tc>
          <w:tcPr>
            <w:tcW w:w="1000" w:type="pct"/>
            <w:vAlign w:val="center"/>
            <w:hideMark/>
          </w:tcPr>
          <w:p w:rsidR="00AB7AE1" w:rsidRPr="00AB7AE1" w:rsidRDefault="00AB7AE1" w:rsidP="00AB7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AB7AE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AB7AE1" w:rsidRPr="00AB7AE1" w:rsidRDefault="00AB7AE1" w:rsidP="00AB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E1" w:rsidRPr="00AB7AE1" w:rsidRDefault="00AB7AE1" w:rsidP="00AB7AE1">
      <w:pPr>
        <w:spacing w:after="0" w:line="240" w:lineRule="auto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г. Брянск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 июля 2018 г.</w:t>
      </w:r>
      <w:r w:rsidRPr="00AB7AE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№ 55-З</w:t>
      </w:r>
    </w:p>
    <w:p w:rsidR="005F2053" w:rsidRDefault="005F2053"/>
    <w:p w:rsidR="00AB7AE1" w:rsidRDefault="00AB7AE1"/>
    <w:sectPr w:rsidR="00AB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E1"/>
    <w:rsid w:val="000B1FFF"/>
    <w:rsid w:val="005F2053"/>
    <w:rsid w:val="00A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2F30"/>
  <w15:chartTrackingRefBased/>
  <w15:docId w15:val="{AF55C715-C24F-4EBA-AB27-6436C8D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2018-11-01T05:39:00Z</dcterms:created>
  <dcterms:modified xsi:type="dcterms:W3CDTF">2018-11-01T05:42:00Z</dcterms:modified>
</cp:coreProperties>
</file>