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9" w:rsidRDefault="004621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21C9" w:rsidRDefault="004621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21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21C9" w:rsidRDefault="004621C9">
            <w:pPr>
              <w:pStyle w:val="ConsPlusNormal"/>
            </w:pPr>
            <w:r>
              <w:t>31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21C9" w:rsidRDefault="004621C9">
            <w:pPr>
              <w:pStyle w:val="ConsPlusNormal"/>
              <w:jc w:val="right"/>
            </w:pPr>
            <w:r>
              <w:t>N 86-З</w:t>
            </w:r>
          </w:p>
        </w:tc>
      </w:tr>
    </w:tbl>
    <w:p w:rsidR="004621C9" w:rsidRDefault="00462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1C9" w:rsidRDefault="004621C9">
      <w:pPr>
        <w:pStyle w:val="ConsPlusNormal"/>
        <w:jc w:val="center"/>
      </w:pPr>
    </w:p>
    <w:p w:rsidR="004621C9" w:rsidRDefault="004621C9">
      <w:pPr>
        <w:pStyle w:val="ConsPlusTitle"/>
        <w:jc w:val="center"/>
      </w:pPr>
      <w:r>
        <w:t>ЗАКОН</w:t>
      </w:r>
    </w:p>
    <w:p w:rsidR="004621C9" w:rsidRDefault="004621C9">
      <w:pPr>
        <w:pStyle w:val="ConsPlusTitle"/>
        <w:jc w:val="center"/>
      </w:pPr>
    </w:p>
    <w:p w:rsidR="004621C9" w:rsidRDefault="004621C9">
      <w:pPr>
        <w:pStyle w:val="ConsPlusTitle"/>
        <w:jc w:val="center"/>
      </w:pPr>
      <w:r>
        <w:t>БРЯНСКОЙ ОБЛАСТИ</w:t>
      </w:r>
    </w:p>
    <w:p w:rsidR="004621C9" w:rsidRDefault="004621C9">
      <w:pPr>
        <w:pStyle w:val="ConsPlusTitle"/>
        <w:jc w:val="center"/>
      </w:pPr>
    </w:p>
    <w:p w:rsidR="004621C9" w:rsidRDefault="004621C9">
      <w:pPr>
        <w:pStyle w:val="ConsPlusTitle"/>
        <w:jc w:val="center"/>
      </w:pPr>
      <w:r>
        <w:t>О ВНЕСЕНИИ ИЗМЕНЕНИЙ В ЗАКОН БРЯНСКОЙ ОБЛАСТИ</w:t>
      </w:r>
    </w:p>
    <w:p w:rsidR="004621C9" w:rsidRDefault="004621C9">
      <w:pPr>
        <w:pStyle w:val="ConsPlusTitle"/>
        <w:jc w:val="center"/>
      </w:pPr>
      <w:r>
        <w:t>"ОБ ОРГАНИЗАЦИИ ПРОВЕДЕНИЯ КАПИТАЛЬНОГО РЕМОНТА</w:t>
      </w:r>
    </w:p>
    <w:p w:rsidR="004621C9" w:rsidRDefault="004621C9">
      <w:pPr>
        <w:pStyle w:val="ConsPlusTitle"/>
        <w:jc w:val="center"/>
      </w:pPr>
      <w:r>
        <w:t>ОБЩЕГО ИМУЩЕСТВА В МНОГОКВАРТИРНЫХ ДОМАХ,</w:t>
      </w:r>
    </w:p>
    <w:p w:rsidR="004621C9" w:rsidRDefault="004621C9">
      <w:pPr>
        <w:pStyle w:val="ConsPlusTitle"/>
        <w:jc w:val="center"/>
      </w:pPr>
      <w:r>
        <w:t>РАСПОЛОЖЕННЫХ НА ТЕРРИТОРИИ БРЯНСКОЙ ОБЛАСТИ"</w:t>
      </w:r>
    </w:p>
    <w:p w:rsidR="004621C9" w:rsidRDefault="004621C9">
      <w:pPr>
        <w:pStyle w:val="ConsPlusNormal"/>
        <w:jc w:val="center"/>
      </w:pPr>
    </w:p>
    <w:p w:rsidR="004621C9" w:rsidRDefault="004621C9">
      <w:pPr>
        <w:pStyle w:val="ConsPlusNormal"/>
        <w:jc w:val="right"/>
      </w:pPr>
      <w:r>
        <w:t>Принят</w:t>
      </w:r>
    </w:p>
    <w:p w:rsidR="004621C9" w:rsidRDefault="004621C9">
      <w:pPr>
        <w:pStyle w:val="ConsPlusNormal"/>
        <w:jc w:val="right"/>
      </w:pPr>
      <w:r>
        <w:t>Брянской областной Думой</w:t>
      </w:r>
    </w:p>
    <w:p w:rsidR="004621C9" w:rsidRDefault="004621C9">
      <w:pPr>
        <w:pStyle w:val="ConsPlusNormal"/>
        <w:jc w:val="right"/>
      </w:pPr>
      <w:r>
        <w:t>26 октября 2017 года</w:t>
      </w:r>
    </w:p>
    <w:p w:rsidR="004621C9" w:rsidRDefault="004621C9">
      <w:pPr>
        <w:pStyle w:val="ConsPlusNormal"/>
        <w:jc w:val="center"/>
      </w:pPr>
    </w:p>
    <w:p w:rsidR="004621C9" w:rsidRDefault="004621C9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Брянской области от 11 июня 2013 года N 40-З "Об организации проведения капитального ремонта общего имущества в многоквартирных домах, расположенных на территории Брянской области" (в редакции Законов Брянской области от 6 марта 2014 года N 12-З, от 5 февраля 2015 года N 8-З, от 7 декабря 2015 года N 133-З, от 2 ноября 2016 года N 92-З, от 2 августа 2017 года N 66-З) следующие изменения: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1 статьи 6</w:t>
        </w:r>
      </w:hyperlink>
      <w:r>
        <w:t>: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1) по </w:t>
      </w:r>
      <w:hyperlink r:id="rId7" w:history="1">
        <w:r>
          <w:rPr>
            <w:color w:val="0000FF"/>
          </w:rPr>
          <w:t>тексту абзаца первого</w:t>
        </w:r>
      </w:hyperlink>
      <w:r>
        <w:t xml:space="preserve"> после слова "собственники" дополнить слово "жилых";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 третий следующего содержания: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"Собственники нежилых помещений уплачивают взносы на капитальный ремонт на основании платежных документов (в том числе платежных документов в электронной форме, размещенных в системе), представляемых лицами, уполномоченными в соответствии с требованиями </w:t>
      </w:r>
      <w:hyperlink r:id="rId9" w:history="1">
        <w:r>
          <w:rPr>
            <w:color w:val="0000FF"/>
          </w:rPr>
          <w:t>частей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171</w:t>
        </w:r>
      </w:hyperlink>
      <w:r>
        <w:t xml:space="preserve"> Жилищного кодекса Российской Федерации, которые вправе представить платежный документ, содержащий расчет размеров взноса на капитальный ремонт на предстоящий календарный год, однократно в течение первого расчетного периода такого года. Собственник нежилого помещения вправе оплатить такой платежный документ единовременно в месяце, следующем за месяцем, в котором он представлен, либо ежемесячно равными долями в течение календарного года в сроки, установленные для внесения платы за жилое помещение и коммунальные услуги. В случае, если собственником нежилого помещения является юридическое лицо, платежный документ доставляется по адресу (месту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лицом.".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статье 10</w:t>
        </w:r>
      </w:hyperlink>
      <w:r>
        <w:t>: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3 пункта 2</w:t>
        </w:r>
      </w:hyperlink>
      <w:r>
        <w:t xml:space="preserve"> изложить в следующей редакции: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"3) плановый период проведения капитального ремонта общего имущества в многоквартирных домах по каждому виду услуг и (или) работ с учетом необходимости оказания услуг и (или) выполнения работ, предусмотренных подпунктом 1 пункта 1 статьи 17 настоящего Закона, одновременно в отношении двух и более внутридомовых инженерных систем в </w:t>
      </w:r>
      <w:r>
        <w:lastRenderedPageBreak/>
        <w:t>многоквартирном доме, определяемой в соответствии с нормативным правовым актом Правительства Брянской области,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ремонт";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>"4. Внесение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доме, за исключением случая, если: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>2) 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3) изменение способа формирования фонда капитального ремонта произошло по основаниям, предусмотренным </w:t>
      </w:r>
      <w:hyperlink r:id="rId14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доме;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>4) в порядке, установленном нормативным правовым актом Правительства Брянской области,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>Установление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 обеспечивается региональным оператором в порядке, установленном нормативным правовым актом Правительства Брянской области.".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3. В </w:t>
      </w:r>
      <w:hyperlink r:id="rId15" w:history="1">
        <w:r>
          <w:rPr>
            <w:color w:val="0000FF"/>
          </w:rPr>
          <w:t>статье 15</w:t>
        </w:r>
      </w:hyperlink>
      <w:r>
        <w:t>: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пункт 3</w:t>
        </w:r>
      </w:hyperlink>
      <w:r>
        <w:t xml:space="preserve"> дополнить словами "в порядке, установленном нормативным правовым актом Правительства Брянской области.";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"пунктами 1 - 4 части 5" заменить словами "частью 5".</w:t>
      </w:r>
    </w:p>
    <w:p w:rsidR="004621C9" w:rsidRDefault="004621C9">
      <w:pPr>
        <w:pStyle w:val="ConsPlusNormal"/>
        <w:spacing w:before="220"/>
        <w:ind w:firstLine="540"/>
        <w:jc w:val="both"/>
      </w:pPr>
      <w:r>
        <w:t xml:space="preserve">4. В </w:t>
      </w:r>
      <w:hyperlink r:id="rId18" w:history="1">
        <w:r>
          <w:rPr>
            <w:color w:val="0000FF"/>
          </w:rPr>
          <w:t>статье 16</w:t>
        </w:r>
      </w:hyperlink>
      <w:r>
        <w:t xml:space="preserve"> слова "в соответствии с </w:t>
      </w:r>
      <w:hyperlink r:id="rId19" w:history="1">
        <w:r>
          <w:rPr>
            <w:color w:val="0000FF"/>
          </w:rPr>
          <w:t>частью 5 статьи 189</w:t>
        </w:r>
      </w:hyperlink>
      <w:r>
        <w:t xml:space="preserve">" заменить словами "в соответствии со </w:t>
      </w:r>
      <w:hyperlink r:id="rId20" w:history="1">
        <w:r>
          <w:rPr>
            <w:color w:val="0000FF"/>
          </w:rPr>
          <w:t>статьей 189</w:t>
        </w:r>
      </w:hyperlink>
      <w:r>
        <w:t>".</w:t>
      </w:r>
    </w:p>
    <w:p w:rsidR="004621C9" w:rsidRDefault="004621C9">
      <w:pPr>
        <w:pStyle w:val="ConsPlusNormal"/>
        <w:ind w:firstLine="540"/>
        <w:jc w:val="both"/>
      </w:pPr>
    </w:p>
    <w:p w:rsidR="004621C9" w:rsidRDefault="004621C9">
      <w:pPr>
        <w:pStyle w:val="ConsPlusNormal"/>
        <w:ind w:firstLine="540"/>
        <w:jc w:val="both"/>
        <w:outlineLvl w:val="0"/>
      </w:pPr>
      <w:r>
        <w:t>Статья 2. Настоящий Закон вступает в силу через 10 дней после его официального опубликования.</w:t>
      </w:r>
    </w:p>
    <w:p w:rsidR="004621C9" w:rsidRDefault="004621C9">
      <w:pPr>
        <w:pStyle w:val="ConsPlusNormal"/>
        <w:ind w:firstLine="540"/>
        <w:jc w:val="both"/>
      </w:pPr>
    </w:p>
    <w:p w:rsidR="004621C9" w:rsidRDefault="004621C9">
      <w:pPr>
        <w:pStyle w:val="ConsPlusNormal"/>
        <w:jc w:val="right"/>
      </w:pPr>
      <w:r>
        <w:t>Исполняющий обязанности</w:t>
      </w:r>
    </w:p>
    <w:p w:rsidR="004621C9" w:rsidRDefault="004621C9">
      <w:pPr>
        <w:pStyle w:val="ConsPlusNormal"/>
        <w:jc w:val="right"/>
      </w:pPr>
      <w:r>
        <w:t>Губернатора Брянской области</w:t>
      </w:r>
    </w:p>
    <w:p w:rsidR="004621C9" w:rsidRDefault="004621C9">
      <w:pPr>
        <w:pStyle w:val="ConsPlusNormal"/>
        <w:jc w:val="right"/>
      </w:pPr>
      <w:r>
        <w:t>А.Г.РЕЗУНОВ</w:t>
      </w:r>
    </w:p>
    <w:p w:rsidR="004621C9" w:rsidRDefault="004621C9">
      <w:pPr>
        <w:pStyle w:val="ConsPlusNormal"/>
        <w:jc w:val="both"/>
      </w:pPr>
      <w:r>
        <w:t>г. Брянск</w:t>
      </w:r>
    </w:p>
    <w:p w:rsidR="004621C9" w:rsidRDefault="004621C9">
      <w:pPr>
        <w:pStyle w:val="ConsPlusNormal"/>
        <w:spacing w:before="220"/>
        <w:jc w:val="both"/>
      </w:pPr>
      <w:r>
        <w:t>31 октября 2017 года</w:t>
      </w:r>
    </w:p>
    <w:p w:rsidR="004621C9" w:rsidRDefault="004621C9">
      <w:pPr>
        <w:pStyle w:val="ConsPlusNormal"/>
        <w:spacing w:before="220"/>
        <w:jc w:val="both"/>
      </w:pPr>
      <w:r>
        <w:t>N 86-З</w:t>
      </w:r>
    </w:p>
    <w:p w:rsidR="004621C9" w:rsidRDefault="004621C9">
      <w:pPr>
        <w:pStyle w:val="ConsPlusNormal"/>
        <w:ind w:firstLine="540"/>
        <w:jc w:val="both"/>
      </w:pPr>
    </w:p>
    <w:p w:rsidR="004621C9" w:rsidRDefault="004621C9">
      <w:pPr>
        <w:pStyle w:val="ConsPlusNormal"/>
        <w:ind w:firstLine="540"/>
        <w:jc w:val="both"/>
      </w:pPr>
    </w:p>
    <w:p w:rsidR="004621C9" w:rsidRDefault="00462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229" w:rsidRDefault="001B0229">
      <w:bookmarkStart w:id="0" w:name="_GoBack"/>
      <w:bookmarkEnd w:id="0"/>
    </w:p>
    <w:sectPr w:rsidR="001B0229" w:rsidSect="00A1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9"/>
    <w:rsid w:val="00181515"/>
    <w:rsid w:val="001B0229"/>
    <w:rsid w:val="001F3FA0"/>
    <w:rsid w:val="002D2780"/>
    <w:rsid w:val="002E4E39"/>
    <w:rsid w:val="00370580"/>
    <w:rsid w:val="003E73F5"/>
    <w:rsid w:val="00404A97"/>
    <w:rsid w:val="004621C9"/>
    <w:rsid w:val="004E10CE"/>
    <w:rsid w:val="004F0D01"/>
    <w:rsid w:val="00507017"/>
    <w:rsid w:val="00581121"/>
    <w:rsid w:val="00592736"/>
    <w:rsid w:val="00696813"/>
    <w:rsid w:val="006B7882"/>
    <w:rsid w:val="006C51C6"/>
    <w:rsid w:val="00745862"/>
    <w:rsid w:val="007A1692"/>
    <w:rsid w:val="009C08CF"/>
    <w:rsid w:val="00A417AC"/>
    <w:rsid w:val="00AB3F1C"/>
    <w:rsid w:val="00C46361"/>
    <w:rsid w:val="00C57C3E"/>
    <w:rsid w:val="00D70CF0"/>
    <w:rsid w:val="00DA4278"/>
    <w:rsid w:val="00E10350"/>
    <w:rsid w:val="00E303CA"/>
    <w:rsid w:val="00EC738F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25BC-303F-4F02-BBE2-54A817CC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85C30AEE91E5266A1582191B093ECE04145527E0533542C1327244ABF774104A339A4CCAB58C184E02FB5b1I" TargetMode="External"/><Relationship Id="rId13" Type="http://schemas.openxmlformats.org/officeDocument/2006/relationships/hyperlink" Target="consultantplus://offline/ref=DCF85C30AEE91E5266A1582191B093ECE04145527E0533542C1327244ABF774104A339A4CCAB58C184E62BB5b7I" TargetMode="External"/><Relationship Id="rId18" Type="http://schemas.openxmlformats.org/officeDocument/2006/relationships/hyperlink" Target="consultantplus://offline/ref=DCF85C30AEE91E5266A1582191B093ECE04145527E0533542C1327244ABF774104A339A4CCAB58C184E128B5b8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F85C30AEE91E5266A1582191B093ECE04145527E0533542C1327244ABF774104A339A4CCAB58C184E02FB5b1I" TargetMode="External"/><Relationship Id="rId12" Type="http://schemas.openxmlformats.org/officeDocument/2006/relationships/hyperlink" Target="consultantplus://offline/ref=DCF85C30AEE91E5266A1582191B093ECE04145527E0533542C1327244ABF774104A339A4CCABB5b8I" TargetMode="External"/><Relationship Id="rId17" Type="http://schemas.openxmlformats.org/officeDocument/2006/relationships/hyperlink" Target="consultantplus://offline/ref=DCF85C30AEE91E5266A1582191B093ECE04145527E0533542C1327244ABF774104A339A4CCAB58C184E628B5b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F85C30AEE91E5266A1582191B093ECE04145527E0533542C1327244ABF774104A339A4CCAB58C184E02EB5b8I" TargetMode="External"/><Relationship Id="rId20" Type="http://schemas.openxmlformats.org/officeDocument/2006/relationships/hyperlink" Target="consultantplus://offline/ref=DCF85C30AEE91E5266A1582283DCCFE1E3481A597D083F06704C7C791DB67D1643EC60E688A75FC6B8b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85C30AEE91E5266A1582191B093ECE04145527E0533542C1327244ABF774104A339A4CCAB58C184E02FB5b1I" TargetMode="External"/><Relationship Id="rId11" Type="http://schemas.openxmlformats.org/officeDocument/2006/relationships/hyperlink" Target="consultantplus://offline/ref=DCF85C30AEE91E5266A1582191B093ECE04145527E0533542C1327244ABF774104A339A4CCAB58C184E12AB5b6I" TargetMode="External"/><Relationship Id="rId5" Type="http://schemas.openxmlformats.org/officeDocument/2006/relationships/hyperlink" Target="consultantplus://offline/ref=DCF85C30AEE91E5266A1582191B093ECE04145527E0533542C1327244ABF7741B0b4I" TargetMode="External"/><Relationship Id="rId15" Type="http://schemas.openxmlformats.org/officeDocument/2006/relationships/hyperlink" Target="consultantplus://offline/ref=DCF85C30AEE91E5266A1582191B093ECE04145527E0533542C1327244ABF774104A339A4CCAB58C184E32BB5b2I" TargetMode="External"/><Relationship Id="rId10" Type="http://schemas.openxmlformats.org/officeDocument/2006/relationships/hyperlink" Target="consultantplus://offline/ref=DCF85C30AEE91E5266A1582283DCCFE1E3481A597D083F06704C7C791DB67D1643EC60E688A75FC7B8b2I" TargetMode="External"/><Relationship Id="rId19" Type="http://schemas.openxmlformats.org/officeDocument/2006/relationships/hyperlink" Target="consultantplus://offline/ref=DCF85C30AEE91E5266A1582283DCCFE1E3481A597D083F06704C7C791DB67D1643EC60E688A75FC6B8b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F85C30AEE91E5266A1582283DCCFE1E3481A597D083F06704C7C791DB67D1643EC60E688A75FC7B8b1I" TargetMode="External"/><Relationship Id="rId14" Type="http://schemas.openxmlformats.org/officeDocument/2006/relationships/hyperlink" Target="consultantplus://offline/ref=DCF85C30AEE91E5266A1582283DCCFE1E3481A597D083F06704C7C791DB67D1643EC60E688A75FC9B8b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Начальника</dc:creator>
  <cp:keywords/>
  <dc:description/>
  <cp:lastModifiedBy>Начальника</cp:lastModifiedBy>
  <cp:revision>1</cp:revision>
  <dcterms:created xsi:type="dcterms:W3CDTF">2017-11-13T08:27:00Z</dcterms:created>
  <dcterms:modified xsi:type="dcterms:W3CDTF">2017-11-13T08:28:00Z</dcterms:modified>
</cp:coreProperties>
</file>